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84C60" w:rsidRPr="00184C60" w:rsidRDefault="00184C60" w:rsidP="00184C60">
      <w:pPr>
        <w:widowControl w:val="0"/>
        <w:autoSpaceDE w:val="0"/>
        <w:autoSpaceDN w:val="0"/>
        <w:adjustRightInd w:val="0"/>
        <w:spacing w:line="276" w:lineRule="auto"/>
        <w:ind w:right="-64"/>
        <w:rPr>
          <w:rFonts w:ascii="Calibri" w:hAnsi="Calibri" w:cs="Calibri"/>
          <w:b/>
          <w:bCs/>
          <w:sz w:val="28"/>
          <w:szCs w:val="28"/>
        </w:rPr>
      </w:pPr>
      <w:r w:rsidRPr="00184C60">
        <w:rPr>
          <w:rFonts w:ascii="Calibri" w:hAnsi="Calibri" w:cs="Calibri"/>
          <w:b/>
          <w:bCs/>
          <w:sz w:val="28"/>
          <w:szCs w:val="28"/>
        </w:rPr>
        <w:t xml:space="preserve">Competitions </w:t>
      </w:r>
      <w:proofErr w:type="gramStart"/>
      <w:r w:rsidRPr="00184C60">
        <w:rPr>
          <w:rFonts w:ascii="Calibri" w:hAnsi="Calibri" w:cs="Calibri"/>
          <w:b/>
          <w:bCs/>
          <w:sz w:val="28"/>
          <w:szCs w:val="28"/>
        </w:rPr>
        <w:t>Qualifier  Saturday</w:t>
      </w:r>
      <w:proofErr w:type="gramEnd"/>
      <w:r w:rsidRPr="00184C60">
        <w:rPr>
          <w:rFonts w:ascii="Calibri" w:hAnsi="Calibri" w:cs="Calibri"/>
          <w:b/>
          <w:bCs/>
          <w:sz w:val="28"/>
          <w:szCs w:val="28"/>
        </w:rPr>
        <w:t xml:space="preserve"> 26</w:t>
      </w:r>
      <w:r w:rsidRPr="00184C60">
        <w:rPr>
          <w:rFonts w:ascii="Calibri" w:hAnsi="Calibri" w:cs="Calibri"/>
          <w:b/>
          <w:bCs/>
          <w:sz w:val="28"/>
          <w:szCs w:val="28"/>
          <w:vertAlign w:val="superscript"/>
        </w:rPr>
        <w:t>th</w:t>
      </w:r>
      <w:r w:rsidRPr="00184C60">
        <w:rPr>
          <w:rFonts w:ascii="Calibri" w:hAnsi="Calibri" w:cs="Calibri"/>
          <w:b/>
          <w:bCs/>
          <w:sz w:val="28"/>
          <w:szCs w:val="28"/>
        </w:rPr>
        <w:t xml:space="preserve"> April 2014</w:t>
      </w:r>
    </w:p>
    <w:p w:rsidR="00184C60" w:rsidRPr="00184C60" w:rsidRDefault="00184C60" w:rsidP="00184C60">
      <w:pPr>
        <w:widowControl w:val="0"/>
        <w:autoSpaceDE w:val="0"/>
        <w:autoSpaceDN w:val="0"/>
        <w:adjustRightInd w:val="0"/>
        <w:spacing w:line="276" w:lineRule="auto"/>
        <w:ind w:right="-64"/>
        <w:rPr>
          <w:rFonts w:ascii="Calibri" w:hAnsi="Calibri" w:cs="Calibri"/>
          <w:b/>
          <w:bCs/>
          <w:sz w:val="28"/>
          <w:szCs w:val="28"/>
        </w:rPr>
      </w:pPr>
    </w:p>
    <w:p w:rsidR="00184C60" w:rsidRPr="00184C60" w:rsidRDefault="00184C60" w:rsidP="00184C60">
      <w:pPr>
        <w:widowControl w:val="0"/>
        <w:autoSpaceDE w:val="0"/>
        <w:autoSpaceDN w:val="0"/>
        <w:adjustRightInd w:val="0"/>
        <w:spacing w:line="276" w:lineRule="auto"/>
        <w:ind w:right="-64"/>
        <w:rPr>
          <w:rFonts w:ascii="Calibri" w:hAnsi="Calibri" w:cs="Calibri"/>
          <w:sz w:val="20"/>
          <w:szCs w:val="20"/>
        </w:rPr>
      </w:pPr>
      <w:r w:rsidRPr="00184C60">
        <w:rPr>
          <w:rFonts w:ascii="Calibri" w:hAnsi="Calibri" w:cs="Calibri"/>
          <w:sz w:val="20"/>
          <w:szCs w:val="20"/>
        </w:rPr>
        <w:tab/>
        <w:t xml:space="preserve">At last, winter was over and the first brownie competition of 2014 had arrived. So there we were, 10, intrepid heroes lined up on </w:t>
      </w:r>
      <w:proofErr w:type="spellStart"/>
      <w:r w:rsidRPr="00184C60">
        <w:rPr>
          <w:rFonts w:ascii="Calibri" w:hAnsi="Calibri" w:cs="Calibri"/>
          <w:sz w:val="20"/>
          <w:szCs w:val="20"/>
        </w:rPr>
        <w:t>Meig</w:t>
      </w:r>
      <w:proofErr w:type="spellEnd"/>
      <w:r w:rsidRPr="00184C60">
        <w:rPr>
          <w:rFonts w:ascii="Calibri" w:hAnsi="Calibri" w:cs="Calibri"/>
          <w:sz w:val="20"/>
          <w:szCs w:val="20"/>
        </w:rPr>
        <w:t xml:space="preserve"> on a cold drizzly morning with a cold east wind that carried that horrible chill that no amount of clothes could keep you warm. The rules were the same as last </w:t>
      </w:r>
      <w:proofErr w:type="gramStart"/>
      <w:r w:rsidRPr="00184C60">
        <w:rPr>
          <w:rFonts w:ascii="Calibri" w:hAnsi="Calibri" w:cs="Calibri"/>
          <w:sz w:val="20"/>
          <w:szCs w:val="20"/>
        </w:rPr>
        <w:t>year,</w:t>
      </w:r>
      <w:proofErr w:type="gramEnd"/>
      <w:r w:rsidRPr="00184C60">
        <w:rPr>
          <w:rFonts w:ascii="Calibri" w:hAnsi="Calibri" w:cs="Calibri"/>
          <w:sz w:val="20"/>
          <w:szCs w:val="20"/>
        </w:rPr>
        <w:t xml:space="preserve"> any angler could put their name forward for a maximum of two competitions from the three available. The available venues were the charity competition on </w:t>
      </w:r>
      <w:proofErr w:type="spellStart"/>
      <w:r w:rsidRPr="00184C60">
        <w:rPr>
          <w:rFonts w:ascii="Calibri" w:hAnsi="Calibri" w:cs="Calibri"/>
          <w:sz w:val="20"/>
          <w:szCs w:val="20"/>
        </w:rPr>
        <w:t>Watten</w:t>
      </w:r>
      <w:proofErr w:type="spellEnd"/>
      <w:r w:rsidRPr="00184C60">
        <w:rPr>
          <w:rFonts w:ascii="Calibri" w:hAnsi="Calibri" w:cs="Calibri"/>
          <w:sz w:val="20"/>
          <w:szCs w:val="20"/>
        </w:rPr>
        <w:t xml:space="preserve">, the all </w:t>
      </w:r>
      <w:proofErr w:type="spellStart"/>
      <w:r w:rsidRPr="00184C60">
        <w:rPr>
          <w:rFonts w:ascii="Calibri" w:hAnsi="Calibri" w:cs="Calibri"/>
          <w:sz w:val="20"/>
          <w:szCs w:val="20"/>
        </w:rPr>
        <w:t>nighter</w:t>
      </w:r>
      <w:proofErr w:type="spellEnd"/>
      <w:r w:rsidRPr="00184C60">
        <w:rPr>
          <w:rFonts w:ascii="Calibri" w:hAnsi="Calibri" w:cs="Calibri"/>
          <w:sz w:val="20"/>
          <w:szCs w:val="20"/>
        </w:rPr>
        <w:t xml:space="preserve"> on Skye and the wild trout challenge on Shin. </w:t>
      </w:r>
    </w:p>
    <w:p w:rsidR="00184C60" w:rsidRPr="00184C60" w:rsidRDefault="00184C60" w:rsidP="00184C60">
      <w:pPr>
        <w:widowControl w:val="0"/>
        <w:autoSpaceDE w:val="0"/>
        <w:autoSpaceDN w:val="0"/>
        <w:adjustRightInd w:val="0"/>
        <w:spacing w:line="276" w:lineRule="auto"/>
        <w:ind w:right="-64" w:firstLine="720"/>
        <w:rPr>
          <w:rFonts w:ascii="Calibri" w:hAnsi="Calibri" w:cs="Calibri"/>
          <w:sz w:val="20"/>
          <w:szCs w:val="20"/>
        </w:rPr>
      </w:pPr>
      <w:r w:rsidRPr="00184C60">
        <w:rPr>
          <w:rFonts w:ascii="Calibri" w:hAnsi="Calibri" w:cs="Calibri"/>
          <w:sz w:val="20"/>
          <w:szCs w:val="20"/>
        </w:rPr>
        <w:t xml:space="preserve">Five boats were off at 09:30 with the weigh in scheduled for 16:00. Straight away Davie </w:t>
      </w:r>
      <w:proofErr w:type="spellStart"/>
      <w:r w:rsidRPr="00184C60">
        <w:rPr>
          <w:rFonts w:ascii="Calibri" w:hAnsi="Calibri" w:cs="Calibri"/>
          <w:sz w:val="20"/>
          <w:szCs w:val="20"/>
        </w:rPr>
        <w:t>MacGregor</w:t>
      </w:r>
      <w:proofErr w:type="spellEnd"/>
      <w:r w:rsidRPr="00184C60">
        <w:rPr>
          <w:rFonts w:ascii="Calibri" w:hAnsi="Calibri" w:cs="Calibri"/>
          <w:sz w:val="20"/>
          <w:szCs w:val="20"/>
        </w:rPr>
        <w:t xml:space="preserve"> was into fish and had an unbelievable 8 trout in the first drift. Davie kept on picking up fish during the morning and it was soon clear that he was likely to go through to his chosen venues of </w:t>
      </w:r>
      <w:proofErr w:type="spellStart"/>
      <w:r w:rsidRPr="00184C60">
        <w:rPr>
          <w:rFonts w:ascii="Calibri" w:hAnsi="Calibri" w:cs="Calibri"/>
          <w:sz w:val="20"/>
          <w:szCs w:val="20"/>
        </w:rPr>
        <w:t>Watten</w:t>
      </w:r>
      <w:proofErr w:type="spellEnd"/>
      <w:r w:rsidRPr="00184C60">
        <w:rPr>
          <w:rFonts w:ascii="Calibri" w:hAnsi="Calibri" w:cs="Calibri"/>
          <w:sz w:val="20"/>
          <w:szCs w:val="20"/>
        </w:rPr>
        <w:t xml:space="preserve"> and Shin.   The fishing was steady throughout the day but the weather failed to improve. At the weigh in myself, Neil </w:t>
      </w:r>
      <w:proofErr w:type="spellStart"/>
      <w:r w:rsidRPr="00184C60">
        <w:rPr>
          <w:rFonts w:ascii="Calibri" w:hAnsi="Calibri" w:cs="Calibri"/>
          <w:sz w:val="20"/>
          <w:szCs w:val="20"/>
        </w:rPr>
        <w:t>MacRitchie</w:t>
      </w:r>
      <w:proofErr w:type="spellEnd"/>
      <w:r w:rsidRPr="00184C60">
        <w:rPr>
          <w:rFonts w:ascii="Calibri" w:hAnsi="Calibri" w:cs="Calibri"/>
          <w:sz w:val="20"/>
          <w:szCs w:val="20"/>
        </w:rPr>
        <w:t xml:space="preserve"> and Davie </w:t>
      </w:r>
      <w:proofErr w:type="spellStart"/>
      <w:r w:rsidRPr="00184C60">
        <w:rPr>
          <w:rFonts w:ascii="Calibri" w:hAnsi="Calibri" w:cs="Calibri"/>
          <w:sz w:val="20"/>
          <w:szCs w:val="20"/>
        </w:rPr>
        <w:t>MacGregor</w:t>
      </w:r>
      <w:proofErr w:type="spellEnd"/>
      <w:r w:rsidRPr="00184C60">
        <w:rPr>
          <w:rFonts w:ascii="Calibri" w:hAnsi="Calibri" w:cs="Calibri"/>
          <w:sz w:val="20"/>
          <w:szCs w:val="20"/>
        </w:rPr>
        <w:t xml:space="preserve"> had good bags but the rest had struggled, either blanking or returning a single fish. Spare a thought for Derek Ritchie and Steve </w:t>
      </w:r>
      <w:proofErr w:type="spellStart"/>
      <w:r w:rsidRPr="00184C60">
        <w:rPr>
          <w:rFonts w:ascii="Calibri" w:hAnsi="Calibri" w:cs="Calibri"/>
          <w:sz w:val="20"/>
          <w:szCs w:val="20"/>
        </w:rPr>
        <w:t>Dowds</w:t>
      </w:r>
      <w:proofErr w:type="spellEnd"/>
      <w:r w:rsidRPr="00184C60">
        <w:rPr>
          <w:rFonts w:ascii="Calibri" w:hAnsi="Calibri" w:cs="Calibri"/>
          <w:sz w:val="20"/>
          <w:szCs w:val="20"/>
        </w:rPr>
        <w:t xml:space="preserve"> who were </w:t>
      </w:r>
      <w:proofErr w:type="spellStart"/>
      <w:r w:rsidRPr="00184C60">
        <w:rPr>
          <w:rFonts w:ascii="Calibri" w:hAnsi="Calibri" w:cs="Calibri"/>
          <w:sz w:val="20"/>
          <w:szCs w:val="20"/>
        </w:rPr>
        <w:t>pipped</w:t>
      </w:r>
      <w:proofErr w:type="spellEnd"/>
      <w:r w:rsidRPr="00184C60">
        <w:rPr>
          <w:rFonts w:ascii="Calibri" w:hAnsi="Calibri" w:cs="Calibri"/>
          <w:sz w:val="20"/>
          <w:szCs w:val="20"/>
        </w:rPr>
        <w:t xml:space="preserve"> for a trip to Shin by a mere 0.03 of an ounce. All the results are set out in the table below.</w:t>
      </w:r>
    </w:p>
    <w:p w:rsidR="00184C60" w:rsidRPr="00184C60" w:rsidRDefault="00184C60" w:rsidP="00184C60">
      <w:pPr>
        <w:widowControl w:val="0"/>
        <w:autoSpaceDE w:val="0"/>
        <w:autoSpaceDN w:val="0"/>
        <w:adjustRightInd w:val="0"/>
        <w:spacing w:line="276" w:lineRule="auto"/>
        <w:ind w:right="-64" w:firstLine="720"/>
        <w:rPr>
          <w:rFonts w:ascii="Calibri" w:hAnsi="Calibri" w:cs="Calibri"/>
          <w:sz w:val="20"/>
          <w:szCs w:val="20"/>
        </w:rPr>
      </w:pPr>
    </w:p>
    <w:tbl>
      <w:tblPr>
        <w:tblW w:w="9576" w:type="dxa"/>
        <w:tblBorders>
          <w:top w:val="single" w:sz="4" w:space="0" w:color="BFBFBF"/>
          <w:left w:val="single" w:sz="4" w:space="0" w:color="BFBFBF"/>
          <w:right w:val="single" w:sz="4" w:space="0" w:color="BFBFBF"/>
        </w:tblBorders>
        <w:tblLayout w:type="fixed"/>
        <w:tblLook w:val="0000"/>
      </w:tblPr>
      <w:tblGrid>
        <w:gridCol w:w="2313"/>
        <w:gridCol w:w="971"/>
        <w:gridCol w:w="1557"/>
        <w:gridCol w:w="1504"/>
        <w:gridCol w:w="1738"/>
        <w:gridCol w:w="1493"/>
      </w:tblGrid>
      <w:tr w:rsidR="00184C60" w:rsidRPr="00184C60">
        <w:tblPrEx>
          <w:tblCellMar>
            <w:top w:w="0" w:type="dxa"/>
            <w:bottom w:w="0" w:type="dxa"/>
          </w:tblCellMar>
        </w:tblPrEx>
        <w:tc>
          <w:tcPr>
            <w:tcW w:w="2313" w:type="dxa"/>
            <w:tcBorders>
              <w:top w:val="single" w:sz="4" w:space="0" w:color="BFBFBF"/>
              <w:bottom w:val="single" w:sz="4" w:space="0" w:color="BFBFBF"/>
              <w:right w:val="single" w:sz="4" w:space="0" w:color="BFBFBF"/>
            </w:tcBorders>
            <w:tcMar>
              <w:top w:w="100" w:type="nil"/>
              <w:right w:w="100" w:type="nil"/>
            </w:tcMar>
            <w:vAlign w:val="center"/>
          </w:tcPr>
          <w:p w:rsidR="00184C60" w:rsidRPr="00184C60" w:rsidRDefault="00184C60" w:rsidP="00184C60">
            <w:pPr>
              <w:widowControl w:val="0"/>
              <w:autoSpaceDE w:val="0"/>
              <w:autoSpaceDN w:val="0"/>
              <w:adjustRightInd w:val="0"/>
              <w:spacing w:line="276" w:lineRule="auto"/>
              <w:ind w:left="720" w:right="-64"/>
              <w:rPr>
                <w:rFonts w:ascii="Calibri" w:hAnsi="Calibri" w:cs="Calibri"/>
              </w:rPr>
            </w:pPr>
            <w:r w:rsidRPr="00184C60">
              <w:rPr>
                <w:rFonts w:ascii="Calibri" w:hAnsi="Calibri" w:cs="Calibri"/>
              </w:rPr>
              <w:t>Name</w:t>
            </w:r>
          </w:p>
        </w:tc>
        <w:tc>
          <w:tcPr>
            <w:tcW w:w="971"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No Trout</w:t>
            </w:r>
          </w:p>
        </w:tc>
        <w:tc>
          <w:tcPr>
            <w:tcW w:w="15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 xml:space="preserve">    Wt lbs.</w:t>
            </w:r>
          </w:p>
        </w:tc>
        <w:tc>
          <w:tcPr>
            <w:tcW w:w="150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184C60" w:rsidRPr="00184C60" w:rsidRDefault="00184C60" w:rsidP="00184C60">
            <w:pPr>
              <w:widowControl w:val="0"/>
              <w:autoSpaceDE w:val="0"/>
              <w:autoSpaceDN w:val="0"/>
              <w:adjustRightInd w:val="0"/>
              <w:spacing w:line="276" w:lineRule="auto"/>
              <w:ind w:right="-64"/>
              <w:rPr>
                <w:rFonts w:ascii="Calibri" w:hAnsi="Calibri" w:cs="Calibri"/>
                <w:sz w:val="22"/>
                <w:szCs w:val="22"/>
              </w:rPr>
            </w:pPr>
            <w:r w:rsidRPr="00184C60">
              <w:rPr>
                <w:rFonts w:ascii="Calibri" w:hAnsi="Calibri" w:cs="Calibri"/>
                <w:sz w:val="22"/>
                <w:szCs w:val="22"/>
              </w:rPr>
              <w:t xml:space="preserve">     </w:t>
            </w:r>
            <w:proofErr w:type="spellStart"/>
            <w:r w:rsidRPr="00184C60">
              <w:rPr>
                <w:rFonts w:ascii="Calibri" w:hAnsi="Calibri" w:cs="Calibri"/>
                <w:sz w:val="22"/>
                <w:szCs w:val="22"/>
              </w:rPr>
              <w:t>Watten</w:t>
            </w:r>
            <w:proofErr w:type="spellEnd"/>
          </w:p>
        </w:tc>
        <w:tc>
          <w:tcPr>
            <w:tcW w:w="173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 xml:space="preserve">      Skye</w:t>
            </w:r>
          </w:p>
        </w:tc>
        <w:tc>
          <w:tcPr>
            <w:tcW w:w="1493" w:type="dxa"/>
            <w:tcBorders>
              <w:top w:val="single" w:sz="4" w:space="0" w:color="BFBFBF"/>
              <w:left w:val="single" w:sz="4" w:space="0" w:color="BFBFBF"/>
              <w:bottom w:val="single" w:sz="4" w:space="0" w:color="BFBFBF"/>
            </w:tcBorders>
            <w:tcMar>
              <w:top w:w="100" w:type="nil"/>
              <w:right w:w="100" w:type="nil"/>
            </w:tcMar>
            <w:vAlign w:val="cente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 xml:space="preserve">      Shin</w:t>
            </w:r>
          </w:p>
        </w:tc>
      </w:tr>
      <w:tr w:rsidR="00184C60" w:rsidRPr="00184C60">
        <w:tblPrEx>
          <w:tblBorders>
            <w:top w:val="none" w:sz="0" w:space="0" w:color="auto"/>
          </w:tblBorders>
          <w:tblCellMar>
            <w:top w:w="0" w:type="dxa"/>
            <w:bottom w:w="0" w:type="dxa"/>
          </w:tblCellMar>
        </w:tblPrEx>
        <w:tc>
          <w:tcPr>
            <w:tcW w:w="2313" w:type="dxa"/>
            <w:tcBorders>
              <w:top w:val="single" w:sz="4" w:space="0" w:color="BFBFBF"/>
              <w:bottom w:val="single" w:sz="4" w:space="0" w:color="BFBFBF"/>
              <w:right w:val="single" w:sz="4" w:space="0" w:color="BFBFBF"/>
            </w:tcBorders>
            <w:tcMar>
              <w:top w:w="100" w:type="nil"/>
              <w:right w:w="100" w:type="nil"/>
            </w:tcMar>
            <w:vAlign w:val="cente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Lewis Ross</w:t>
            </w:r>
          </w:p>
        </w:tc>
        <w:tc>
          <w:tcPr>
            <w:tcW w:w="97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 xml:space="preserve">      7</w:t>
            </w:r>
          </w:p>
        </w:tc>
        <w:tc>
          <w:tcPr>
            <w:tcW w:w="155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 xml:space="preserve">      6.06</w:t>
            </w:r>
          </w:p>
        </w:tc>
        <w:tc>
          <w:tcPr>
            <w:tcW w:w="150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r w:rsidRPr="00184C60">
              <w:rPr>
                <w:rFonts w:ascii="Calibri" w:hAnsi="Calibri" w:cs="Calibri"/>
                <w:sz w:val="28"/>
                <w:szCs w:val="28"/>
              </w:rPr>
              <w:t xml:space="preserve">          *</w:t>
            </w:r>
          </w:p>
        </w:tc>
        <w:tc>
          <w:tcPr>
            <w:tcW w:w="173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p>
        </w:tc>
        <w:tc>
          <w:tcPr>
            <w:tcW w:w="1493" w:type="dxa"/>
            <w:tcBorders>
              <w:top w:val="single" w:sz="4" w:space="0" w:color="BFBFBF"/>
              <w:left w:val="single" w:sz="4" w:space="0" w:color="BFBFBF"/>
              <w:bottom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p>
        </w:tc>
      </w:tr>
      <w:tr w:rsidR="00184C60" w:rsidRPr="00184C60">
        <w:tblPrEx>
          <w:tblBorders>
            <w:top w:val="none" w:sz="0" w:space="0" w:color="auto"/>
          </w:tblBorders>
          <w:tblCellMar>
            <w:top w:w="0" w:type="dxa"/>
            <w:bottom w:w="0" w:type="dxa"/>
          </w:tblCellMar>
        </w:tblPrEx>
        <w:tc>
          <w:tcPr>
            <w:tcW w:w="2313" w:type="dxa"/>
            <w:tcBorders>
              <w:top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 xml:space="preserve">Neil </w:t>
            </w:r>
            <w:proofErr w:type="spellStart"/>
            <w:r w:rsidRPr="00184C60">
              <w:rPr>
                <w:rFonts w:ascii="Calibri" w:hAnsi="Calibri" w:cs="Calibri"/>
              </w:rPr>
              <w:t>MacRitchie</w:t>
            </w:r>
            <w:proofErr w:type="spellEnd"/>
          </w:p>
        </w:tc>
        <w:tc>
          <w:tcPr>
            <w:tcW w:w="97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 xml:space="preserve">     4</w:t>
            </w:r>
          </w:p>
        </w:tc>
        <w:tc>
          <w:tcPr>
            <w:tcW w:w="155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 xml:space="preserve">     2.66</w:t>
            </w:r>
          </w:p>
        </w:tc>
        <w:tc>
          <w:tcPr>
            <w:tcW w:w="150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p>
        </w:tc>
        <w:tc>
          <w:tcPr>
            <w:tcW w:w="173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r w:rsidRPr="00184C60">
              <w:rPr>
                <w:rFonts w:ascii="Calibri" w:hAnsi="Calibri" w:cs="Calibri"/>
                <w:sz w:val="28"/>
                <w:szCs w:val="28"/>
              </w:rPr>
              <w:t xml:space="preserve">          *</w:t>
            </w:r>
          </w:p>
        </w:tc>
        <w:tc>
          <w:tcPr>
            <w:tcW w:w="1493" w:type="dxa"/>
            <w:tcBorders>
              <w:top w:val="single" w:sz="4" w:space="0" w:color="BFBFBF"/>
              <w:left w:val="single" w:sz="4" w:space="0" w:color="BFBFBF"/>
              <w:bottom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p>
        </w:tc>
      </w:tr>
      <w:tr w:rsidR="00184C60" w:rsidRPr="00184C60">
        <w:tblPrEx>
          <w:tblBorders>
            <w:top w:val="none" w:sz="0" w:space="0" w:color="auto"/>
          </w:tblBorders>
          <w:tblCellMar>
            <w:top w:w="0" w:type="dxa"/>
            <w:bottom w:w="0" w:type="dxa"/>
          </w:tblCellMar>
        </w:tblPrEx>
        <w:tc>
          <w:tcPr>
            <w:tcW w:w="2313" w:type="dxa"/>
            <w:tcBorders>
              <w:top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Derek Williamson</w:t>
            </w:r>
          </w:p>
        </w:tc>
        <w:tc>
          <w:tcPr>
            <w:tcW w:w="97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 xml:space="preserve">     0</w:t>
            </w:r>
          </w:p>
        </w:tc>
        <w:tc>
          <w:tcPr>
            <w:tcW w:w="155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p>
        </w:tc>
        <w:tc>
          <w:tcPr>
            <w:tcW w:w="150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p>
        </w:tc>
        <w:tc>
          <w:tcPr>
            <w:tcW w:w="173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p>
        </w:tc>
        <w:tc>
          <w:tcPr>
            <w:tcW w:w="1493" w:type="dxa"/>
            <w:tcBorders>
              <w:top w:val="single" w:sz="4" w:space="0" w:color="BFBFBF"/>
              <w:left w:val="single" w:sz="4" w:space="0" w:color="BFBFBF"/>
              <w:bottom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p>
        </w:tc>
      </w:tr>
      <w:tr w:rsidR="00184C60" w:rsidRPr="00184C60">
        <w:tblPrEx>
          <w:tblBorders>
            <w:top w:val="none" w:sz="0" w:space="0" w:color="auto"/>
          </w:tblBorders>
          <w:tblCellMar>
            <w:top w:w="0" w:type="dxa"/>
            <w:bottom w:w="0" w:type="dxa"/>
          </w:tblCellMar>
        </w:tblPrEx>
        <w:tc>
          <w:tcPr>
            <w:tcW w:w="2313" w:type="dxa"/>
            <w:tcBorders>
              <w:top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 xml:space="preserve">Davie </w:t>
            </w:r>
            <w:proofErr w:type="spellStart"/>
            <w:r w:rsidRPr="00184C60">
              <w:rPr>
                <w:rFonts w:ascii="Calibri" w:hAnsi="Calibri" w:cs="Calibri"/>
              </w:rPr>
              <w:t>MacGregor</w:t>
            </w:r>
            <w:proofErr w:type="spellEnd"/>
          </w:p>
        </w:tc>
        <w:tc>
          <w:tcPr>
            <w:tcW w:w="97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 xml:space="preserve">    17</w:t>
            </w:r>
          </w:p>
        </w:tc>
        <w:tc>
          <w:tcPr>
            <w:tcW w:w="155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 xml:space="preserve">     10.62</w:t>
            </w:r>
          </w:p>
        </w:tc>
        <w:tc>
          <w:tcPr>
            <w:tcW w:w="150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r w:rsidRPr="00184C60">
              <w:rPr>
                <w:rFonts w:ascii="Calibri" w:hAnsi="Calibri" w:cs="Calibri"/>
                <w:sz w:val="28"/>
                <w:szCs w:val="28"/>
              </w:rPr>
              <w:t xml:space="preserve">          *</w:t>
            </w:r>
          </w:p>
        </w:tc>
        <w:tc>
          <w:tcPr>
            <w:tcW w:w="173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p>
        </w:tc>
        <w:tc>
          <w:tcPr>
            <w:tcW w:w="1493" w:type="dxa"/>
            <w:tcBorders>
              <w:top w:val="single" w:sz="4" w:space="0" w:color="BFBFBF"/>
              <w:left w:val="single" w:sz="4" w:space="0" w:color="BFBFBF"/>
              <w:bottom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r w:rsidRPr="00184C60">
              <w:rPr>
                <w:rFonts w:ascii="Calibri" w:hAnsi="Calibri" w:cs="Calibri"/>
                <w:sz w:val="28"/>
                <w:szCs w:val="28"/>
              </w:rPr>
              <w:t xml:space="preserve">         *</w:t>
            </w:r>
          </w:p>
        </w:tc>
      </w:tr>
      <w:tr w:rsidR="00184C60" w:rsidRPr="00184C60">
        <w:tblPrEx>
          <w:tblBorders>
            <w:top w:val="none" w:sz="0" w:space="0" w:color="auto"/>
          </w:tblBorders>
          <w:tblCellMar>
            <w:top w:w="0" w:type="dxa"/>
            <w:bottom w:w="0" w:type="dxa"/>
          </w:tblCellMar>
        </w:tblPrEx>
        <w:tc>
          <w:tcPr>
            <w:tcW w:w="2313" w:type="dxa"/>
            <w:tcBorders>
              <w:top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 xml:space="preserve">Brian </w:t>
            </w:r>
            <w:proofErr w:type="spellStart"/>
            <w:r w:rsidRPr="00184C60">
              <w:rPr>
                <w:rFonts w:ascii="Calibri" w:hAnsi="Calibri" w:cs="Calibri"/>
              </w:rPr>
              <w:t>Scobie</w:t>
            </w:r>
            <w:proofErr w:type="spellEnd"/>
          </w:p>
        </w:tc>
        <w:tc>
          <w:tcPr>
            <w:tcW w:w="97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 xml:space="preserve">     1</w:t>
            </w:r>
          </w:p>
        </w:tc>
        <w:tc>
          <w:tcPr>
            <w:tcW w:w="155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 xml:space="preserve">     0.77</w:t>
            </w:r>
          </w:p>
        </w:tc>
        <w:tc>
          <w:tcPr>
            <w:tcW w:w="150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p>
        </w:tc>
        <w:tc>
          <w:tcPr>
            <w:tcW w:w="173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p>
        </w:tc>
        <w:tc>
          <w:tcPr>
            <w:tcW w:w="1493" w:type="dxa"/>
            <w:tcBorders>
              <w:top w:val="single" w:sz="4" w:space="0" w:color="BFBFBF"/>
              <w:left w:val="single" w:sz="4" w:space="0" w:color="BFBFBF"/>
              <w:bottom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r w:rsidRPr="00184C60">
              <w:rPr>
                <w:rFonts w:ascii="Calibri" w:hAnsi="Calibri" w:cs="Calibri"/>
                <w:sz w:val="28"/>
                <w:szCs w:val="28"/>
              </w:rPr>
              <w:t xml:space="preserve">         *</w:t>
            </w:r>
          </w:p>
        </w:tc>
      </w:tr>
      <w:tr w:rsidR="00184C60" w:rsidRPr="00184C60">
        <w:tblPrEx>
          <w:tblBorders>
            <w:top w:val="none" w:sz="0" w:space="0" w:color="auto"/>
          </w:tblBorders>
          <w:tblCellMar>
            <w:top w:w="0" w:type="dxa"/>
            <w:bottom w:w="0" w:type="dxa"/>
          </w:tblCellMar>
        </w:tblPrEx>
        <w:tc>
          <w:tcPr>
            <w:tcW w:w="2313" w:type="dxa"/>
            <w:tcBorders>
              <w:top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Derek Ritchie</w:t>
            </w:r>
          </w:p>
        </w:tc>
        <w:tc>
          <w:tcPr>
            <w:tcW w:w="97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 xml:space="preserve">     1</w:t>
            </w:r>
          </w:p>
        </w:tc>
        <w:tc>
          <w:tcPr>
            <w:tcW w:w="155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 xml:space="preserve">     0.74</w:t>
            </w:r>
          </w:p>
        </w:tc>
        <w:tc>
          <w:tcPr>
            <w:tcW w:w="150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p>
        </w:tc>
        <w:tc>
          <w:tcPr>
            <w:tcW w:w="173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p>
        </w:tc>
        <w:tc>
          <w:tcPr>
            <w:tcW w:w="1493" w:type="dxa"/>
            <w:tcBorders>
              <w:top w:val="single" w:sz="4" w:space="0" w:color="BFBFBF"/>
              <w:left w:val="single" w:sz="4" w:space="0" w:color="BFBFBF"/>
              <w:bottom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p>
        </w:tc>
      </w:tr>
      <w:tr w:rsidR="00184C60" w:rsidRPr="00184C60">
        <w:tblPrEx>
          <w:tblBorders>
            <w:top w:val="none" w:sz="0" w:space="0" w:color="auto"/>
          </w:tblBorders>
          <w:tblCellMar>
            <w:top w:w="0" w:type="dxa"/>
            <w:bottom w:w="0" w:type="dxa"/>
          </w:tblCellMar>
        </w:tblPrEx>
        <w:tc>
          <w:tcPr>
            <w:tcW w:w="2313" w:type="dxa"/>
            <w:tcBorders>
              <w:top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 xml:space="preserve">Johnston </w:t>
            </w:r>
            <w:proofErr w:type="spellStart"/>
            <w:r w:rsidRPr="00184C60">
              <w:rPr>
                <w:rFonts w:ascii="Calibri" w:hAnsi="Calibri" w:cs="Calibri"/>
              </w:rPr>
              <w:t>Swinton</w:t>
            </w:r>
            <w:proofErr w:type="spellEnd"/>
          </w:p>
        </w:tc>
        <w:tc>
          <w:tcPr>
            <w:tcW w:w="97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 xml:space="preserve">     0</w:t>
            </w:r>
          </w:p>
        </w:tc>
        <w:tc>
          <w:tcPr>
            <w:tcW w:w="155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p>
        </w:tc>
        <w:tc>
          <w:tcPr>
            <w:tcW w:w="150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p>
        </w:tc>
        <w:tc>
          <w:tcPr>
            <w:tcW w:w="173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p>
        </w:tc>
        <w:tc>
          <w:tcPr>
            <w:tcW w:w="1493" w:type="dxa"/>
            <w:tcBorders>
              <w:top w:val="single" w:sz="4" w:space="0" w:color="BFBFBF"/>
              <w:left w:val="single" w:sz="4" w:space="0" w:color="BFBFBF"/>
              <w:bottom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p>
        </w:tc>
      </w:tr>
      <w:tr w:rsidR="00184C60" w:rsidRPr="00184C60">
        <w:tblPrEx>
          <w:tblBorders>
            <w:top w:val="none" w:sz="0" w:space="0" w:color="auto"/>
          </w:tblBorders>
          <w:tblCellMar>
            <w:top w:w="0" w:type="dxa"/>
            <w:bottom w:w="0" w:type="dxa"/>
          </w:tblCellMar>
        </w:tblPrEx>
        <w:tc>
          <w:tcPr>
            <w:tcW w:w="2313" w:type="dxa"/>
            <w:tcBorders>
              <w:top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 xml:space="preserve">Steve </w:t>
            </w:r>
            <w:proofErr w:type="spellStart"/>
            <w:r w:rsidRPr="00184C60">
              <w:rPr>
                <w:rFonts w:ascii="Calibri" w:hAnsi="Calibri" w:cs="Calibri"/>
              </w:rPr>
              <w:t>Dowds</w:t>
            </w:r>
            <w:proofErr w:type="spellEnd"/>
          </w:p>
        </w:tc>
        <w:tc>
          <w:tcPr>
            <w:tcW w:w="97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 xml:space="preserve">     1</w:t>
            </w:r>
          </w:p>
        </w:tc>
        <w:tc>
          <w:tcPr>
            <w:tcW w:w="155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 xml:space="preserve">     0.74</w:t>
            </w:r>
          </w:p>
        </w:tc>
        <w:tc>
          <w:tcPr>
            <w:tcW w:w="150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p>
        </w:tc>
        <w:tc>
          <w:tcPr>
            <w:tcW w:w="173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p>
        </w:tc>
        <w:tc>
          <w:tcPr>
            <w:tcW w:w="1493" w:type="dxa"/>
            <w:tcBorders>
              <w:top w:val="single" w:sz="4" w:space="0" w:color="BFBFBF"/>
              <w:left w:val="single" w:sz="4" w:space="0" w:color="BFBFBF"/>
              <w:bottom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p>
        </w:tc>
      </w:tr>
      <w:tr w:rsidR="00184C60" w:rsidRPr="00184C60">
        <w:tblPrEx>
          <w:tblBorders>
            <w:top w:val="none" w:sz="0" w:space="0" w:color="auto"/>
          </w:tblBorders>
          <w:tblCellMar>
            <w:top w:w="0" w:type="dxa"/>
            <w:bottom w:w="0" w:type="dxa"/>
          </w:tblCellMar>
        </w:tblPrEx>
        <w:tc>
          <w:tcPr>
            <w:tcW w:w="2313" w:type="dxa"/>
            <w:tcBorders>
              <w:top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 xml:space="preserve">George </w:t>
            </w:r>
            <w:proofErr w:type="spellStart"/>
            <w:r w:rsidRPr="00184C60">
              <w:rPr>
                <w:rFonts w:ascii="Calibri" w:hAnsi="Calibri" w:cs="Calibri"/>
              </w:rPr>
              <w:t>Eccleson</w:t>
            </w:r>
            <w:proofErr w:type="spellEnd"/>
          </w:p>
        </w:tc>
        <w:tc>
          <w:tcPr>
            <w:tcW w:w="97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 xml:space="preserve">    1</w:t>
            </w:r>
          </w:p>
        </w:tc>
        <w:tc>
          <w:tcPr>
            <w:tcW w:w="155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 xml:space="preserve">     0.92</w:t>
            </w:r>
          </w:p>
        </w:tc>
        <w:tc>
          <w:tcPr>
            <w:tcW w:w="150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p>
        </w:tc>
        <w:tc>
          <w:tcPr>
            <w:tcW w:w="173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r w:rsidRPr="00184C60">
              <w:rPr>
                <w:rFonts w:ascii="Calibri" w:hAnsi="Calibri" w:cs="Calibri"/>
                <w:sz w:val="28"/>
                <w:szCs w:val="28"/>
              </w:rPr>
              <w:t xml:space="preserve">           *</w:t>
            </w:r>
          </w:p>
        </w:tc>
        <w:tc>
          <w:tcPr>
            <w:tcW w:w="1493" w:type="dxa"/>
            <w:tcBorders>
              <w:top w:val="single" w:sz="4" w:space="0" w:color="BFBFBF"/>
              <w:left w:val="single" w:sz="4" w:space="0" w:color="BFBFBF"/>
              <w:bottom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p>
        </w:tc>
      </w:tr>
      <w:tr w:rsidR="00184C60" w:rsidRPr="00184C60">
        <w:tblPrEx>
          <w:tblBorders>
            <w:top w:val="none" w:sz="0" w:space="0" w:color="auto"/>
            <w:bottom w:val="single" w:sz="4" w:space="0" w:color="BFBFBF"/>
          </w:tblBorders>
          <w:tblCellMar>
            <w:top w:w="0" w:type="dxa"/>
            <w:bottom w:w="0" w:type="dxa"/>
          </w:tblCellMar>
        </w:tblPrEx>
        <w:tc>
          <w:tcPr>
            <w:tcW w:w="2313" w:type="dxa"/>
            <w:tcBorders>
              <w:top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 xml:space="preserve">Kenny </w:t>
            </w:r>
            <w:proofErr w:type="spellStart"/>
            <w:r w:rsidRPr="00184C60">
              <w:rPr>
                <w:rFonts w:ascii="Calibri" w:hAnsi="Calibri" w:cs="Calibri"/>
              </w:rPr>
              <w:t>MacIntosh</w:t>
            </w:r>
            <w:proofErr w:type="spellEnd"/>
          </w:p>
        </w:tc>
        <w:tc>
          <w:tcPr>
            <w:tcW w:w="97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r w:rsidRPr="00184C60">
              <w:rPr>
                <w:rFonts w:ascii="Calibri" w:hAnsi="Calibri" w:cs="Calibri"/>
              </w:rPr>
              <w:t xml:space="preserve">    0</w:t>
            </w:r>
          </w:p>
        </w:tc>
        <w:tc>
          <w:tcPr>
            <w:tcW w:w="155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rPr>
            </w:pPr>
          </w:p>
        </w:tc>
        <w:tc>
          <w:tcPr>
            <w:tcW w:w="150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p>
        </w:tc>
        <w:tc>
          <w:tcPr>
            <w:tcW w:w="173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p>
        </w:tc>
        <w:tc>
          <w:tcPr>
            <w:tcW w:w="1493" w:type="dxa"/>
            <w:tcBorders>
              <w:top w:val="single" w:sz="4" w:space="0" w:color="BFBFBF"/>
              <w:left w:val="single" w:sz="4" w:space="0" w:color="BFBFBF"/>
              <w:bottom w:val="single" w:sz="4" w:space="0" w:color="BFBFBF"/>
            </w:tcBorders>
            <w:tcMar>
              <w:top w:w="100" w:type="nil"/>
              <w:right w:w="100" w:type="nil"/>
            </w:tcMar>
          </w:tcPr>
          <w:p w:rsidR="00184C60" w:rsidRPr="00184C60" w:rsidRDefault="00184C60" w:rsidP="00184C60">
            <w:pPr>
              <w:widowControl w:val="0"/>
              <w:autoSpaceDE w:val="0"/>
              <w:autoSpaceDN w:val="0"/>
              <w:adjustRightInd w:val="0"/>
              <w:spacing w:line="276" w:lineRule="auto"/>
              <w:ind w:right="-64"/>
              <w:rPr>
                <w:rFonts w:ascii="Calibri" w:hAnsi="Calibri" w:cs="Calibri"/>
                <w:sz w:val="28"/>
                <w:szCs w:val="28"/>
              </w:rPr>
            </w:pPr>
          </w:p>
        </w:tc>
      </w:tr>
    </w:tbl>
    <w:p w:rsidR="00184C60" w:rsidRPr="00184C60" w:rsidRDefault="00184C60" w:rsidP="00184C60">
      <w:pPr>
        <w:widowControl w:val="0"/>
        <w:autoSpaceDE w:val="0"/>
        <w:autoSpaceDN w:val="0"/>
        <w:adjustRightInd w:val="0"/>
        <w:spacing w:line="276" w:lineRule="auto"/>
        <w:ind w:right="-64" w:firstLine="720"/>
        <w:rPr>
          <w:rFonts w:ascii="Calibri" w:hAnsi="Calibri" w:cs="Calibri"/>
          <w:sz w:val="20"/>
          <w:szCs w:val="20"/>
        </w:rPr>
      </w:pPr>
    </w:p>
    <w:p w:rsidR="00E77168" w:rsidRDefault="00184C60" w:rsidP="00184C60">
      <w:pPr>
        <w:ind w:right="-64"/>
      </w:pPr>
      <w:r w:rsidRPr="00184C60">
        <w:rPr>
          <w:rFonts w:ascii="Calibri" w:hAnsi="Calibri" w:cs="Calibri"/>
          <w:sz w:val="22"/>
          <w:szCs w:val="22"/>
        </w:rPr>
        <w:t>Lewis Ross        Competitions Secretary</w:t>
      </w:r>
    </w:p>
    <w:sectPr w:rsidR="00E77168" w:rsidSect="00184C60">
      <w:pgSz w:w="11900" w:h="16840"/>
      <w:pgMar w:top="1440" w:right="1800" w:bottom="1440"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84C60"/>
    <w:rsid w:val="00184C60"/>
  </w:rsids>
  <m:mathPr>
    <m:mathFont m:val="2Stone San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Company>Velocity Design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Davis</dc:creator>
  <cp:keywords/>
  <cp:lastModifiedBy>Tim Davis</cp:lastModifiedBy>
  <cp:revision>1</cp:revision>
  <dcterms:created xsi:type="dcterms:W3CDTF">2014-06-04T10:50:00Z</dcterms:created>
  <dcterms:modified xsi:type="dcterms:W3CDTF">2014-06-04T10:51:00Z</dcterms:modified>
</cp:coreProperties>
</file>